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Lines w:val="1"/>
        <w:tabs>
          <w:tab w:val="left" w:pos="5760"/>
        </w:tabs>
        <w:spacing w:after="120" w:before="400" w:lineRule="auto"/>
        <w:contextualSpacing w:val="0"/>
        <w:jc w:val="right"/>
      </w:pPr>
      <w:r w:rsidDel="00000000" w:rsidR="00000000" w:rsidRPr="00000000">
        <w:drawing>
          <wp:inline distB="114300" distT="114300" distL="114300" distR="114300">
            <wp:extent cx="1500188" cy="1918844"/>
            <wp:effectExtent b="0" l="0" r="0" t="0"/>
            <wp:docPr descr="logo.jpg" id="1" name="image01.jpg"/>
            <a:graphic>
              <a:graphicData uri="http://schemas.openxmlformats.org/drawingml/2006/picture">
                <pic:pic>
                  <pic:nvPicPr>
                    <pic:cNvPr descr="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918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792.0" w:type="dxa"/>
        <w:jc w:val="left"/>
        <w:tblInd w:w="835.0" w:type="dxa"/>
        <w:tblBorders>
          <w:bottom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50"/>
        <w:gridCol w:w="3330"/>
        <w:gridCol w:w="771"/>
        <w:gridCol w:w="3641"/>
        <w:tblGridChange w:id="0">
          <w:tblGrid>
            <w:gridCol w:w="1050"/>
            <w:gridCol w:w="3330"/>
            <w:gridCol w:w="771"/>
            <w:gridCol w:w="3641"/>
          </w:tblGrid>
        </w:tblGridChange>
      </w:tblGrid>
      <w:t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From: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Fax: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Page: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Re: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cc: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keepLines w:val="1"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before="0" w:line="240" w:lineRule="auto"/>
              <w:ind w:left="720" w:hanging="72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Lines w:val="1"/>
        <w:tabs>
          <w:tab w:val="left" w:pos="2102"/>
          <w:tab w:val="left" w:pos="3773"/>
          <w:tab w:val="left" w:pos="5875"/>
          <w:tab w:val="left" w:pos="7675"/>
        </w:tabs>
        <w:spacing w:after="120" w:before="120" w:line="240" w:lineRule="auto"/>
        <w:ind w:left="835" w:firstLine="0"/>
        <w:contextualSpacing w:val="0"/>
        <w:jc w:val="left"/>
      </w:pPr>
      <w:r w:rsidDel="00000000" w:rsidR="00000000" w:rsidRPr="00000000">
        <w:rPr>
          <w:rFonts w:ascii="Wingdings" w:cs="Wingdings" w:eastAsia="Wingdings" w:hAnsi="Wingdings"/>
          <w:b w:val="0"/>
          <w:sz w:val="30"/>
          <w:szCs w:val="3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 Urgent</w:t>
        <w:tab/>
        <w:t xml:space="preserve">                   </w:t>
      </w:r>
      <w:r w:rsidDel="00000000" w:rsidR="00000000" w:rsidRPr="00000000">
        <w:rPr>
          <w:rFonts w:ascii="Wingdings" w:cs="Wingdings" w:eastAsia="Wingdings" w:hAnsi="Wingdings"/>
          <w:b w:val="0"/>
          <w:sz w:val="30"/>
          <w:szCs w:val="3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 For Review</w:t>
        <w:tab/>
      </w:r>
      <w:r w:rsidDel="00000000" w:rsidR="00000000" w:rsidRPr="00000000">
        <w:rPr>
          <w:rFonts w:ascii="Wingdings" w:cs="Wingdings" w:eastAsia="Wingdings" w:hAnsi="Wingdings"/>
          <w:b w:val="0"/>
          <w:sz w:val="30"/>
          <w:szCs w:val="3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 Please Comment</w:t>
        <w:tab/>
        <w:t xml:space="preserve">           </w:t>
      </w:r>
      <w:r w:rsidDel="00000000" w:rsidR="00000000" w:rsidRPr="00000000">
        <w:rPr>
          <w:rFonts w:ascii="Wingdings" w:cs="Wingdings" w:eastAsia="Wingdings" w:hAnsi="Wingdings"/>
          <w:b w:val="0"/>
          <w:sz w:val="30"/>
          <w:szCs w:val="3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 Please Reply          </w:t>
      </w:r>
      <w:r w:rsidDel="00000000" w:rsidR="00000000" w:rsidRPr="00000000">
        <w:rPr>
          <w:rFonts w:ascii="Wingdings" w:cs="Wingdings" w:eastAsia="Wingdings" w:hAnsi="Wingdings"/>
          <w:b w:val="0"/>
          <w:sz w:val="30"/>
          <w:szCs w:val="30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 Please Recycle</w:t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sz w:val="30"/>
          <w:szCs w:val="30"/>
          <w:rtl w:val="0"/>
        </w:rPr>
        <w:t xml:space="preserve">Comments: </w:t>
      </w:r>
    </w:p>
    <w:p w:rsidR="00000000" w:rsidDel="00000000" w:rsidP="00000000" w:rsidRDefault="00000000" w:rsidRPr="00000000">
      <w:pPr>
        <w:spacing w:after="220" w:before="0" w:line="240" w:lineRule="auto"/>
        <w:ind w:left="83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964.8000000000001" w:left="964.8000000000001" w:right="18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  <w:t xml:space="preserve">●  Page </w:t>
    </w: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965" w:before="480" w:lineRule="auto"/>
      <w:ind w:right="-84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