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15.0" w:type="dxa"/>
        <w:tblLayout w:type="fixed"/>
        <w:tblLook w:val="0000"/>
      </w:tblPr>
      <w:tblGrid>
        <w:gridCol w:w="1260"/>
        <w:gridCol w:w="357"/>
        <w:gridCol w:w="3063"/>
        <w:gridCol w:w="1260"/>
        <w:gridCol w:w="3420"/>
        <w:tblGridChange w:id="0">
          <w:tblGrid>
            <w:gridCol w:w="1260"/>
            <w:gridCol w:w="357"/>
            <w:gridCol w:w="3063"/>
            <w:gridCol w:w="1260"/>
            <w:gridCol w:w="3420"/>
          </w:tblGrid>
        </w:tblGridChange>
      </w:tblGrid>
      <w:tr>
        <w:trPr>
          <w:trHeight w:val="144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FAX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-317499</wp:posOffset>
                      </wp:positionH>
                      <wp:positionV relativeFrom="paragraph">
                        <wp:posOffset>-241299</wp:posOffset>
                      </wp:positionV>
                      <wp:extent cx="6426200" cy="82550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 flipH="1" rot="10800000">
                                <a:off x="2145600" y="0"/>
                                <a:ext cx="6400799" cy="7559999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31750">
                                <a:solidFill>
                                  <a:srgbClr val="4B7B8A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-317499</wp:posOffset>
                      </wp:positionH>
                      <wp:positionV relativeFrom="paragraph">
                        <wp:posOffset>-241299</wp:posOffset>
                      </wp:positionV>
                      <wp:extent cx="6426200" cy="82550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26200" cy="8255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3"/>
            <w:tcBorders>
              <w:bottom w:color="bfbfbf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[Your Company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[Street 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[City, ST  ZIP Code]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[Phone]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Fax [000.000.0000]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[e-mail]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Pages: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cc: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0" w:hRule="atLeast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1280" w:hRule="atLeast"/>
        </w:trPr>
        <w:tc>
          <w:tcPr>
            <w:gridSpan w:val="2"/>
            <w:tcBorders>
              <w:top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-5079</wp:posOffset>
                  </wp:positionH>
                  <wp:positionV relativeFrom="paragraph">
                    <wp:posOffset>356870</wp:posOffset>
                  </wp:positionV>
                  <wp:extent cx="857250" cy="428625"/>
                  <wp:effectExtent b="0" l="0" r="0" t="0"/>
                  <wp:wrapNone/>
                  <wp:docPr descr="Logo placeholder" id="1" name="image0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0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bfbfbf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Quattrocento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40" w:line="240" w:lineRule="auto"/>
    </w:pPr>
    <w:rPr>
      <w:rFonts w:ascii="Quattrocento" w:cs="Quattrocento" w:eastAsia="Quattrocento" w:hAnsi="Quattrocento"/>
      <w:b w:val="0"/>
      <w:smallCaps w:val="1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Quattrocento" w:cs="Quattrocento" w:eastAsia="Quattrocento" w:hAnsi="Quattrocento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Quattrocento" w:cs="Quattrocento" w:eastAsia="Quattrocento" w:hAnsi="Quattrocento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